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5C" w:rsidRDefault="00C26641" w:rsidP="00A941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6641">
        <w:rPr>
          <w:rFonts w:ascii="Times New Roman" w:hAnsi="Times New Roman" w:cs="Times New Roman"/>
          <w:sz w:val="28"/>
          <w:szCs w:val="28"/>
        </w:rPr>
        <w:t xml:space="preserve">Разъясняет </w:t>
      </w:r>
      <w:proofErr w:type="spellStart"/>
      <w:r w:rsidRPr="00C2664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26641">
        <w:rPr>
          <w:rFonts w:ascii="Times New Roman" w:hAnsi="Times New Roman" w:cs="Times New Roman"/>
          <w:sz w:val="28"/>
          <w:szCs w:val="28"/>
        </w:rPr>
        <w:t>. прокурора Зеленоградского административного округа г. Москвы Карташов Н.А.</w:t>
      </w:r>
    </w:p>
    <w:p w:rsidR="00A9416C" w:rsidRPr="0075315C" w:rsidRDefault="00A9416C" w:rsidP="00A941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Допуск работника к исполнению трудовых обязанностей без прохождения обязательного предварительного медосмотра может повлечь административную ответственность в соответс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твии с ч. 3 ст. 5.27.1 КоАП РФ.</w:t>
      </w:r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этом каждый такой допуск квалифици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руется как отдельное нарушение:</w:t>
      </w:r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должностное лицо - в размере от 15 000 до 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000 руб.;</w:t>
      </w:r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индивидуального предпринимателя - в 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змере от 15 000 до 25 000 руб.;</w:t>
      </w:r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юридическое лицо - в 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мере от 110 000 до 130 000 руб.</w:t>
      </w:r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 повторное совершение аналогичного правонарушения указанные лица могут быть подвергнуты административному наказанию в соответствии с ч. 5 ст. 5.27.1 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АП РФ, которая предусматривает:</w:t>
      </w:r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для должностных лиц - штраф в размере от 30 000 до 40 000 руб. или дисквалификацию на срок от одного года до трех лет независимо от того, совершены аналогичные правонарушения по одному месту 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боты или в разных организациях;</w:t>
      </w:r>
    </w:p>
    <w:p w:rsidR="00A9416C" w:rsidRPr="00A9416C" w:rsidRDefault="00A9416C" w:rsidP="00A9416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для индивидуальных предпринимателей - штраф в размере от 30 000 до 40 000 руб. или административное приостановление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ятельности на срок до 90 суток;</w:t>
      </w:r>
    </w:p>
    <w:p w:rsidR="00672A6D" w:rsidRPr="00C26641" w:rsidRDefault="00A9416C" w:rsidP="00A94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16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для юридических лиц - штраф в размере от 100 000 до 200 000 руб. или административное приостановление деятельности на срок до 90 суток.</w:t>
      </w:r>
    </w:p>
    <w:sectPr w:rsidR="00672A6D" w:rsidRPr="00C2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41"/>
    <w:rsid w:val="0001292B"/>
    <w:rsid w:val="00031E99"/>
    <w:rsid w:val="000E05CE"/>
    <w:rsid w:val="000F19B0"/>
    <w:rsid w:val="00141A8E"/>
    <w:rsid w:val="001A4672"/>
    <w:rsid w:val="002127AA"/>
    <w:rsid w:val="0023142B"/>
    <w:rsid w:val="002954A9"/>
    <w:rsid w:val="0038706A"/>
    <w:rsid w:val="003904C2"/>
    <w:rsid w:val="003E3180"/>
    <w:rsid w:val="003F186A"/>
    <w:rsid w:val="00433B0B"/>
    <w:rsid w:val="004B136C"/>
    <w:rsid w:val="004E27FC"/>
    <w:rsid w:val="0054001A"/>
    <w:rsid w:val="00556317"/>
    <w:rsid w:val="005E1064"/>
    <w:rsid w:val="00625132"/>
    <w:rsid w:val="00672A6D"/>
    <w:rsid w:val="00672AB9"/>
    <w:rsid w:val="006F5789"/>
    <w:rsid w:val="00710BEF"/>
    <w:rsid w:val="0075315C"/>
    <w:rsid w:val="00896334"/>
    <w:rsid w:val="008E366A"/>
    <w:rsid w:val="00951954"/>
    <w:rsid w:val="009724AA"/>
    <w:rsid w:val="00994DA2"/>
    <w:rsid w:val="00A11E96"/>
    <w:rsid w:val="00A12BFC"/>
    <w:rsid w:val="00A5193D"/>
    <w:rsid w:val="00A7247C"/>
    <w:rsid w:val="00A93ADB"/>
    <w:rsid w:val="00A9416C"/>
    <w:rsid w:val="00AE2FF5"/>
    <w:rsid w:val="00B764E7"/>
    <w:rsid w:val="00BC6BBE"/>
    <w:rsid w:val="00C26641"/>
    <w:rsid w:val="00C64FA3"/>
    <w:rsid w:val="00DD6415"/>
    <w:rsid w:val="00DF6906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2022-06-27T07:53:00Z</dcterms:created>
  <dcterms:modified xsi:type="dcterms:W3CDTF">2022-06-27T07:53:00Z</dcterms:modified>
</cp:coreProperties>
</file>